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3C" w:rsidRPr="00E46472" w:rsidRDefault="00B8303C" w:rsidP="0033038A">
      <w:pPr>
        <w:pStyle w:val="CM20"/>
        <w:pageBreakBefore/>
        <w:spacing w:after="1020" w:line="228" w:lineRule="atLeast"/>
        <w:jc w:val="center"/>
        <w:rPr>
          <w:rFonts w:cs="Georgia"/>
          <w:b/>
          <w:sz w:val="20"/>
          <w:szCs w:val="20"/>
        </w:rPr>
      </w:pPr>
      <w:bookmarkStart w:id="0" w:name="_GoBack"/>
      <w:bookmarkEnd w:id="0"/>
      <w:r w:rsidRPr="00E46472">
        <w:rPr>
          <w:rFonts w:ascii="Baskerville Old Face" w:hAnsi="Baskerville Old Face" w:cs="Baskerville Old Face"/>
          <w:b/>
          <w:color w:val="FF0000"/>
          <w:sz w:val="28"/>
          <w:szCs w:val="28"/>
        </w:rPr>
        <w:t>Hotel Accommodations</w:t>
      </w:r>
    </w:p>
    <w:p w:rsidR="00B8303C" w:rsidRDefault="00B8303C" w:rsidP="0033038A">
      <w:pPr>
        <w:pStyle w:val="CM19"/>
        <w:spacing w:after="200" w:line="318" w:lineRule="atLeast"/>
        <w:ind w:right="9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This year’s student initiative leadership conference is a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one day </w:t>
      </w:r>
      <w:r>
        <w:rPr>
          <w:rFonts w:ascii="Times New Roman" w:hAnsi="Times New Roman"/>
          <w:color w:val="000000"/>
          <w:sz w:val="23"/>
          <w:szCs w:val="23"/>
        </w:rPr>
        <w:t xml:space="preserve">event. We understand that some TRIO programs may have the need for lodging at a nearby hotel.  Hotel reservations are not through GASPP and will 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not be covered by the Student Initiative’s </w:t>
      </w:r>
      <w:r>
        <w:rPr>
          <w:rFonts w:ascii="Times New Roman" w:hAnsi="Times New Roman"/>
          <w:color w:val="000000"/>
          <w:sz w:val="23"/>
          <w:szCs w:val="23"/>
        </w:rPr>
        <w:t xml:space="preserve">registration fee. If programs plan to include a hotel stay in their travel plans they must contact the hotel directly.  </w:t>
      </w:r>
    </w:p>
    <w:p w:rsidR="0033038A" w:rsidRDefault="0033038A">
      <w:pPr>
        <w:pStyle w:val="CM14"/>
        <w:spacing w:after="145" w:line="318" w:lineRule="atLeast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</w:p>
    <w:p w:rsidR="00E46472" w:rsidRDefault="00997953" w:rsidP="00E46472">
      <w:pPr>
        <w:pStyle w:val="CM11"/>
        <w:spacing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596C49">
        <w:rPr>
          <w:rFonts w:ascii="Times New Roman" w:hAnsi="Times New Roman"/>
          <w:b/>
          <w:color w:val="FF0000"/>
          <w:sz w:val="23"/>
          <w:szCs w:val="23"/>
        </w:rPr>
        <w:t xml:space="preserve">Holiday </w:t>
      </w:r>
      <w:r w:rsidR="008662CD">
        <w:rPr>
          <w:rFonts w:ascii="Times New Roman" w:hAnsi="Times New Roman"/>
          <w:b/>
          <w:color w:val="FF0000"/>
          <w:sz w:val="23"/>
          <w:szCs w:val="23"/>
        </w:rPr>
        <w:t>Inn-Athens</w:t>
      </w:r>
    </w:p>
    <w:p w:rsidR="00E46472" w:rsidRDefault="00596C49" w:rsidP="00E46472">
      <w:pPr>
        <w:pStyle w:val="CM11"/>
        <w:spacing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596C49">
        <w:rPr>
          <w:rFonts w:ascii="Times New Roman" w:hAnsi="Times New Roman"/>
          <w:b/>
          <w:color w:val="FF0000"/>
          <w:sz w:val="23"/>
          <w:szCs w:val="23"/>
        </w:rPr>
        <w:t>197 E. Broad Street</w:t>
      </w:r>
    </w:p>
    <w:p w:rsidR="00E46472" w:rsidRDefault="00596C49" w:rsidP="00E46472">
      <w:pPr>
        <w:pStyle w:val="CM11"/>
        <w:spacing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596C49">
        <w:rPr>
          <w:rFonts w:ascii="Times New Roman" w:hAnsi="Times New Roman"/>
          <w:b/>
          <w:color w:val="FF0000"/>
          <w:sz w:val="23"/>
          <w:szCs w:val="23"/>
        </w:rPr>
        <w:t xml:space="preserve">Athens, GA 30601 </w:t>
      </w:r>
    </w:p>
    <w:p w:rsidR="00596C49" w:rsidRDefault="00596C49" w:rsidP="00E46472">
      <w:pPr>
        <w:pStyle w:val="CM11"/>
        <w:spacing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596C49">
        <w:rPr>
          <w:rFonts w:ascii="Times New Roman" w:hAnsi="Times New Roman"/>
          <w:b/>
          <w:color w:val="FF0000"/>
          <w:sz w:val="23"/>
          <w:szCs w:val="23"/>
        </w:rPr>
        <w:t>(706) 549-4433</w:t>
      </w:r>
    </w:p>
    <w:p w:rsidR="00E46472" w:rsidRDefault="00E46472" w:rsidP="00E46472">
      <w:pPr>
        <w:pStyle w:val="Default"/>
      </w:pPr>
    </w:p>
    <w:p w:rsidR="00E46472" w:rsidRDefault="00E46472" w:rsidP="00E46472">
      <w:pPr>
        <w:pStyle w:val="Default"/>
        <w:jc w:val="center"/>
      </w:pPr>
      <w:r>
        <w:t>Or</w:t>
      </w:r>
    </w:p>
    <w:p w:rsidR="00E46472" w:rsidRPr="00E46472" w:rsidRDefault="00E46472" w:rsidP="00E46472">
      <w:pPr>
        <w:pStyle w:val="Default"/>
      </w:pPr>
    </w:p>
    <w:p w:rsidR="00E46472" w:rsidRDefault="00596C49" w:rsidP="00E46472">
      <w:pPr>
        <w:pStyle w:val="CM11"/>
        <w:spacing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/>
          <w:b/>
          <w:bCs/>
          <w:color w:val="FF0000"/>
          <w:sz w:val="23"/>
          <w:szCs w:val="23"/>
        </w:rPr>
        <w:t>Hilton Garden Inn-Athens Downtown</w:t>
      </w:r>
    </w:p>
    <w:p w:rsidR="00E46472" w:rsidRDefault="00596C49" w:rsidP="00E46472">
      <w:pPr>
        <w:pStyle w:val="CM11"/>
        <w:spacing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/>
          <w:b/>
          <w:bCs/>
          <w:color w:val="FF0000"/>
          <w:sz w:val="23"/>
          <w:szCs w:val="23"/>
        </w:rPr>
        <w:t>390 E. Washington Street</w:t>
      </w:r>
    </w:p>
    <w:p w:rsidR="00E46472" w:rsidRDefault="00E46472" w:rsidP="00E46472">
      <w:pPr>
        <w:pStyle w:val="CM11"/>
        <w:spacing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/>
          <w:b/>
          <w:bCs/>
          <w:color w:val="FF0000"/>
          <w:sz w:val="23"/>
          <w:szCs w:val="23"/>
        </w:rPr>
        <w:t>Athens, GA 30601</w:t>
      </w:r>
    </w:p>
    <w:p w:rsidR="00B8303C" w:rsidRPr="00596C49" w:rsidRDefault="00596C49" w:rsidP="00E46472">
      <w:pPr>
        <w:pStyle w:val="CM11"/>
        <w:spacing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>
        <w:rPr>
          <w:rFonts w:ascii="Times New Roman" w:hAnsi="Times New Roman"/>
          <w:b/>
          <w:bCs/>
          <w:color w:val="FF0000"/>
          <w:sz w:val="23"/>
          <w:szCs w:val="23"/>
        </w:rPr>
        <w:t>(706) 353-6800</w:t>
      </w:r>
      <w:r w:rsidR="00B8303C">
        <w:rPr>
          <w:rFonts w:ascii="Times New Roman" w:hAnsi="Times New Roman"/>
          <w:b/>
          <w:bCs/>
          <w:color w:val="FF0000"/>
          <w:sz w:val="23"/>
          <w:szCs w:val="23"/>
        </w:rPr>
        <w:t xml:space="preserve"> </w:t>
      </w:r>
    </w:p>
    <w:sectPr w:rsidR="00B8303C" w:rsidRPr="00596C49" w:rsidSect="004B2F7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2F" w:rsidRDefault="00EB492F" w:rsidP="00433926">
      <w:pPr>
        <w:spacing w:after="0" w:line="240" w:lineRule="auto"/>
      </w:pPr>
      <w:r>
        <w:separator/>
      </w:r>
    </w:p>
  </w:endnote>
  <w:endnote w:type="continuationSeparator" w:id="0">
    <w:p w:rsidR="00EB492F" w:rsidRDefault="00EB492F" w:rsidP="0043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2F" w:rsidRDefault="00EB492F" w:rsidP="00433926">
      <w:pPr>
        <w:spacing w:after="0" w:line="240" w:lineRule="auto"/>
      </w:pPr>
      <w:r>
        <w:separator/>
      </w:r>
    </w:p>
  </w:footnote>
  <w:footnote w:type="continuationSeparator" w:id="0">
    <w:p w:rsidR="00EB492F" w:rsidRDefault="00EB492F" w:rsidP="0043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6" w:rsidRDefault="000861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52518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6" w:rsidRPr="005062E8" w:rsidRDefault="00086198" w:rsidP="005062E8">
    <w:pPr>
      <w:pStyle w:val="Header"/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52519" o:spid="_x0000_s2050" type="#_x0000_t75" style="position:absolute;left:0;text-align:left;margin-left:0;margin-top:0;width:612pt;height:11in;z-index: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5062E8" w:rsidRPr="005062E8">
      <w:rPr>
        <w:rFonts w:ascii="Times New Roman" w:hAnsi="Times New Roman"/>
        <w:b/>
      </w:rPr>
      <w:t xml:space="preserve">Georgia </w:t>
    </w:r>
    <w:proofErr w:type="spellStart"/>
    <w:r w:rsidR="005062E8" w:rsidRPr="005062E8">
      <w:rPr>
        <w:rFonts w:ascii="Times New Roman" w:hAnsi="Times New Roman"/>
        <w:b/>
      </w:rPr>
      <w:t>TRiO</w:t>
    </w:r>
    <w:proofErr w:type="spellEnd"/>
    <w:r w:rsidR="005062E8" w:rsidRPr="005062E8">
      <w:rPr>
        <w:rFonts w:ascii="Times New Roman" w:hAnsi="Times New Roman"/>
        <w:b/>
      </w:rPr>
      <w:t xml:space="preserve"> Program</w:t>
    </w:r>
  </w:p>
  <w:p w:rsidR="005062E8" w:rsidRPr="005062E8" w:rsidRDefault="005062E8" w:rsidP="005062E8">
    <w:pPr>
      <w:pStyle w:val="Header"/>
      <w:spacing w:after="0" w:line="240" w:lineRule="auto"/>
      <w:jc w:val="center"/>
      <w:rPr>
        <w:rFonts w:ascii="Times New Roman" w:hAnsi="Times New Roman"/>
        <w:b/>
      </w:rPr>
    </w:pPr>
    <w:r w:rsidRPr="005062E8">
      <w:rPr>
        <w:rFonts w:ascii="Times New Roman" w:hAnsi="Times New Roman"/>
        <w:b/>
      </w:rPr>
      <w:t>14</w:t>
    </w:r>
    <w:r w:rsidRPr="005062E8">
      <w:rPr>
        <w:rFonts w:ascii="Times New Roman" w:hAnsi="Times New Roman"/>
        <w:b/>
        <w:vertAlign w:val="superscript"/>
      </w:rPr>
      <w:t>th</w:t>
    </w:r>
    <w:r w:rsidRPr="005062E8">
      <w:rPr>
        <w:rFonts w:ascii="Times New Roman" w:hAnsi="Times New Roman"/>
        <w:b/>
      </w:rPr>
      <w:t xml:space="preserve"> Annual Student Initiative Weekend</w:t>
    </w:r>
  </w:p>
  <w:p w:rsidR="005062E8" w:rsidRPr="005062E8" w:rsidRDefault="005062E8" w:rsidP="005062E8">
    <w:pPr>
      <w:pStyle w:val="Header"/>
      <w:spacing w:after="0" w:line="240" w:lineRule="auto"/>
      <w:jc w:val="center"/>
      <w:rPr>
        <w:rFonts w:ascii="Times New Roman" w:hAnsi="Times New Roman"/>
        <w:b/>
      </w:rPr>
    </w:pPr>
    <w:r w:rsidRPr="005062E8">
      <w:rPr>
        <w:rFonts w:ascii="Times New Roman" w:hAnsi="Times New Roman"/>
        <w:b/>
      </w:rPr>
      <w:t>“</w:t>
    </w:r>
    <w:r w:rsidRPr="005062E8">
      <w:rPr>
        <w:rFonts w:ascii="Times New Roman" w:hAnsi="Times New Roman"/>
        <w:b/>
        <w:color w:val="FF0000"/>
      </w:rPr>
      <w:t>Keep Calm and Take The L.E.A.D.</w:t>
    </w:r>
  </w:p>
  <w:p w:rsidR="005062E8" w:rsidRPr="005062E8" w:rsidRDefault="005062E8" w:rsidP="005062E8">
    <w:pPr>
      <w:pStyle w:val="Header"/>
      <w:spacing w:after="0" w:line="240" w:lineRule="auto"/>
      <w:jc w:val="center"/>
      <w:rPr>
        <w:rFonts w:ascii="Times New Roman" w:hAnsi="Times New Roman"/>
        <w:b/>
      </w:rPr>
    </w:pPr>
    <w:r w:rsidRPr="005062E8">
      <w:rPr>
        <w:rFonts w:ascii="Times New Roman" w:hAnsi="Times New Roman"/>
        <w:b/>
      </w:rPr>
      <w:t>November 8</w:t>
    </w:r>
    <w:r w:rsidRPr="005062E8">
      <w:rPr>
        <w:rFonts w:ascii="Times New Roman" w:hAnsi="Times New Roman"/>
        <w:b/>
        <w:vertAlign w:val="superscript"/>
      </w:rPr>
      <w:t>th</w:t>
    </w:r>
    <w:r w:rsidRPr="005062E8">
      <w:rPr>
        <w:rFonts w:ascii="Times New Roman" w:hAnsi="Times New Roman"/>
        <w:b/>
      </w:rPr>
      <w:t>, 2014</w:t>
    </w:r>
  </w:p>
  <w:p w:rsidR="005062E8" w:rsidRPr="005062E8" w:rsidRDefault="005062E8" w:rsidP="005062E8">
    <w:pPr>
      <w:pStyle w:val="Header"/>
      <w:spacing w:after="0" w:line="240" w:lineRule="auto"/>
      <w:jc w:val="center"/>
      <w:rPr>
        <w:rFonts w:ascii="Times New Roman" w:hAnsi="Times New Roman"/>
        <w:b/>
      </w:rPr>
    </w:pPr>
    <w:r w:rsidRPr="005062E8">
      <w:rPr>
        <w:rFonts w:ascii="Times New Roman" w:hAnsi="Times New Roman"/>
        <w:b/>
      </w:rPr>
      <w:t>University of Georgia</w:t>
    </w:r>
  </w:p>
  <w:p w:rsidR="005062E8" w:rsidRDefault="005062E8" w:rsidP="005062E8">
    <w:pPr>
      <w:pStyle w:val="Header"/>
      <w:spacing w:after="0" w:line="240" w:lineRule="auto"/>
      <w:jc w:val="center"/>
    </w:pPr>
    <w:r w:rsidRPr="005062E8">
      <w:rPr>
        <w:rFonts w:ascii="Times New Roman" w:hAnsi="Times New Roman"/>
        <w:b/>
      </w:rPr>
      <w:t>Athens, GA 30602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6" w:rsidRDefault="000861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52517" o:spid="_x0000_s2051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7C908"/>
    <w:multiLevelType w:val="hybridMultilevel"/>
    <w:tmpl w:val="D957863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16B9E3C"/>
    <w:multiLevelType w:val="hybridMultilevel"/>
    <w:tmpl w:val="703DCE56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start w:val="1"/>
      <w:numFmt w:val="ideographDigital"/>
      <w:lvlText w:val="."/>
      <w:lvlJc w:val="left"/>
      <w:rPr>
        <w:rFonts w:cs="Times New Roman"/>
      </w:rPr>
    </w:lvl>
    <w:lvl w:ilvl="2" w:tplc="0F4B2ABA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35653BD"/>
    <w:multiLevelType w:val="hybridMultilevel"/>
    <w:tmpl w:val="377BDFE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6AB47F3"/>
    <w:multiLevelType w:val="hybridMultilevel"/>
    <w:tmpl w:val="6A79B1B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3DC745B"/>
    <w:multiLevelType w:val="hybridMultilevel"/>
    <w:tmpl w:val="1E0026B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D"/>
    <w:rsid w:val="00086198"/>
    <w:rsid w:val="000D00CC"/>
    <w:rsid w:val="000E6C5D"/>
    <w:rsid w:val="00120CE9"/>
    <w:rsid w:val="00123CD9"/>
    <w:rsid w:val="00155031"/>
    <w:rsid w:val="001662D9"/>
    <w:rsid w:val="001C6E74"/>
    <w:rsid w:val="002A5512"/>
    <w:rsid w:val="002B728E"/>
    <w:rsid w:val="002E54EA"/>
    <w:rsid w:val="00323E4E"/>
    <w:rsid w:val="0033038A"/>
    <w:rsid w:val="003E6606"/>
    <w:rsid w:val="00403FA2"/>
    <w:rsid w:val="00433926"/>
    <w:rsid w:val="00443F35"/>
    <w:rsid w:val="004B2F78"/>
    <w:rsid w:val="005038E8"/>
    <w:rsid w:val="005062E8"/>
    <w:rsid w:val="00511664"/>
    <w:rsid w:val="00596C49"/>
    <w:rsid w:val="00602888"/>
    <w:rsid w:val="0063625D"/>
    <w:rsid w:val="006A20EB"/>
    <w:rsid w:val="007863C2"/>
    <w:rsid w:val="00790231"/>
    <w:rsid w:val="007E496A"/>
    <w:rsid w:val="00826128"/>
    <w:rsid w:val="008662CD"/>
    <w:rsid w:val="0095007C"/>
    <w:rsid w:val="00997953"/>
    <w:rsid w:val="00A55340"/>
    <w:rsid w:val="00A6216A"/>
    <w:rsid w:val="00A84B50"/>
    <w:rsid w:val="00AA6817"/>
    <w:rsid w:val="00B57729"/>
    <w:rsid w:val="00B8303C"/>
    <w:rsid w:val="00C036FE"/>
    <w:rsid w:val="00D17786"/>
    <w:rsid w:val="00D43BDB"/>
    <w:rsid w:val="00E46472"/>
    <w:rsid w:val="00E752B4"/>
    <w:rsid w:val="00E859D0"/>
    <w:rsid w:val="00E87E5E"/>
    <w:rsid w:val="00E97A7E"/>
    <w:rsid w:val="00EB492F"/>
    <w:rsid w:val="00F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9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92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92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D0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9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92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92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D00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F159-75F7-4AEE-A82D-265141BE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smaxwell</dc:creator>
  <cp:lastModifiedBy>cabidi</cp:lastModifiedBy>
  <cp:revision>2</cp:revision>
  <cp:lastPrinted>2014-08-18T13:33:00Z</cp:lastPrinted>
  <dcterms:created xsi:type="dcterms:W3CDTF">2014-08-29T01:19:00Z</dcterms:created>
  <dcterms:modified xsi:type="dcterms:W3CDTF">2014-08-29T01:19:00Z</dcterms:modified>
</cp:coreProperties>
</file>